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3E" w:rsidRDefault="00773C3E" w:rsidP="00FD438C">
      <w:pPr>
        <w:jc w:val="center"/>
        <w:rPr>
          <w:b/>
        </w:rPr>
      </w:pPr>
      <w:r>
        <w:rPr>
          <w:b/>
        </w:rPr>
        <w:t>T.C</w:t>
      </w:r>
    </w:p>
    <w:p w:rsidR="00773C3E" w:rsidRDefault="00773C3E" w:rsidP="00FD438C">
      <w:pPr>
        <w:jc w:val="center"/>
        <w:rPr>
          <w:b/>
        </w:rPr>
      </w:pPr>
      <w:r>
        <w:rPr>
          <w:b/>
        </w:rPr>
        <w:t>ERCİYES ÜNİVERSİTESİ</w:t>
      </w:r>
    </w:p>
    <w:p w:rsidR="00773C3E" w:rsidRDefault="00773C3E" w:rsidP="00FD438C">
      <w:pPr>
        <w:jc w:val="center"/>
        <w:rPr>
          <w:b/>
        </w:rPr>
      </w:pPr>
      <w:r>
        <w:rPr>
          <w:b/>
        </w:rPr>
        <w:t>HAVACILIK VE UZAY BİLİMLERİ FAKÜLTESİ</w:t>
      </w:r>
    </w:p>
    <w:p w:rsidR="00476F9F" w:rsidRPr="00FD438C" w:rsidRDefault="00FD438C" w:rsidP="00FD438C">
      <w:pPr>
        <w:jc w:val="center"/>
        <w:rPr>
          <w:b/>
          <w:sz w:val="20"/>
          <w:szCs w:val="20"/>
        </w:rPr>
      </w:pPr>
      <w:r w:rsidRPr="00FD438C">
        <w:rPr>
          <w:b/>
        </w:rPr>
        <w:t>MAZERET KABUL ŞARTLARI</w:t>
      </w:r>
      <w:r w:rsidR="00773C3E">
        <w:rPr>
          <w:b/>
        </w:rPr>
        <w:t xml:space="preserve"> VE UYGULAMA ESASLARI</w:t>
      </w:r>
    </w:p>
    <w:p w:rsidR="00867BBD" w:rsidRDefault="00867BBD" w:rsidP="007F34F9">
      <w:pPr>
        <w:jc w:val="center"/>
        <w:rPr>
          <w:b/>
        </w:rPr>
      </w:pPr>
    </w:p>
    <w:p w:rsidR="00905259" w:rsidRDefault="00905259" w:rsidP="00773C3E">
      <w:pPr>
        <w:pStyle w:val="gvdemetnigirintisi21"/>
        <w:tabs>
          <w:tab w:val="left" w:pos="708"/>
        </w:tabs>
        <w:spacing w:before="0" w:beforeAutospacing="0" w:after="0" w:afterAutospacing="0" w:line="0" w:lineRule="atLeast"/>
        <w:jc w:val="both"/>
        <w:rPr>
          <w:b/>
          <w:sz w:val="22"/>
          <w:szCs w:val="22"/>
        </w:rPr>
      </w:pPr>
      <w:r w:rsidRPr="00905259">
        <w:rPr>
          <w:b/>
          <w:sz w:val="22"/>
          <w:szCs w:val="22"/>
        </w:rPr>
        <w:t>AMAÇ VE DAYANAK</w:t>
      </w:r>
    </w:p>
    <w:p w:rsidR="00905259" w:rsidRPr="00905259" w:rsidRDefault="00905259" w:rsidP="00773C3E">
      <w:pPr>
        <w:pStyle w:val="gvdemetnigirintisi21"/>
        <w:tabs>
          <w:tab w:val="left" w:pos="708"/>
        </w:tabs>
        <w:spacing w:before="0" w:beforeAutospacing="0" w:after="0" w:afterAutospacing="0" w:line="0" w:lineRule="atLeast"/>
        <w:jc w:val="both"/>
        <w:rPr>
          <w:b/>
          <w:sz w:val="22"/>
          <w:szCs w:val="22"/>
        </w:rPr>
      </w:pPr>
    </w:p>
    <w:p w:rsidR="00F2573A" w:rsidRPr="00FD438C" w:rsidRDefault="008D4724" w:rsidP="00773C3E">
      <w:pPr>
        <w:pStyle w:val="gvdemetnigirintisi21"/>
        <w:tabs>
          <w:tab w:val="left" w:pos="708"/>
        </w:tabs>
        <w:spacing w:before="0" w:beforeAutospacing="0" w:after="0" w:afterAutospacing="0" w:line="0" w:lineRule="atLeast"/>
        <w:jc w:val="both"/>
        <w:rPr>
          <w:sz w:val="22"/>
          <w:szCs w:val="22"/>
        </w:rPr>
      </w:pPr>
      <w:r w:rsidRPr="00FD438C">
        <w:rPr>
          <w:sz w:val="22"/>
          <w:szCs w:val="22"/>
        </w:rPr>
        <w:t xml:space="preserve"> “Erciyes Üniversitesi Ön lisans ve lisans Eğitim-Öğretim </w:t>
      </w:r>
      <w:r w:rsidR="009C4A54">
        <w:rPr>
          <w:sz w:val="22"/>
          <w:szCs w:val="22"/>
        </w:rPr>
        <w:t>Yönetmeliğinin</w:t>
      </w:r>
      <w:r w:rsidRPr="00FD438C">
        <w:rPr>
          <w:sz w:val="22"/>
          <w:szCs w:val="22"/>
        </w:rPr>
        <w:t xml:space="preserve"> 16. Maddesinin “ç” bendi belirtildiği üzere “Haklı ve geçerli sebeplerle ara sınava giremeyen öğrencilere ilgili yönetim kurulunca mazeret sınavı hakkı tanınır.</w:t>
      </w:r>
    </w:p>
    <w:p w:rsidR="00F2573A" w:rsidRPr="00FD438C" w:rsidRDefault="008D4724" w:rsidP="00773C3E">
      <w:pPr>
        <w:pStyle w:val="gvdemetnigirintisi21"/>
        <w:numPr>
          <w:ilvl w:val="0"/>
          <w:numId w:val="18"/>
        </w:numPr>
        <w:tabs>
          <w:tab w:val="left" w:pos="708"/>
        </w:tabs>
        <w:spacing w:before="0" w:beforeAutospacing="0" w:after="0" w:afterAutospacing="0" w:line="0" w:lineRule="atLeast"/>
        <w:jc w:val="both"/>
        <w:rPr>
          <w:sz w:val="22"/>
          <w:szCs w:val="22"/>
        </w:rPr>
      </w:pPr>
      <w:r w:rsidRPr="00FD438C">
        <w:rPr>
          <w:sz w:val="22"/>
          <w:szCs w:val="22"/>
        </w:rPr>
        <w:t xml:space="preserve">Ara sınavların dışındaki sınavlar için mazeret sınavı hakkı tanınmaz. </w:t>
      </w:r>
    </w:p>
    <w:p w:rsidR="00F2573A" w:rsidRPr="00FD438C" w:rsidRDefault="008D4724" w:rsidP="00773C3E">
      <w:pPr>
        <w:pStyle w:val="gvdemetnigirintisi21"/>
        <w:numPr>
          <w:ilvl w:val="0"/>
          <w:numId w:val="18"/>
        </w:numPr>
        <w:tabs>
          <w:tab w:val="left" w:pos="708"/>
        </w:tabs>
        <w:spacing w:before="0" w:beforeAutospacing="0" w:after="0" w:afterAutospacing="0" w:line="0" w:lineRule="atLeast"/>
        <w:jc w:val="both"/>
        <w:rPr>
          <w:sz w:val="22"/>
          <w:szCs w:val="22"/>
        </w:rPr>
      </w:pPr>
      <w:r w:rsidRPr="00FD438C">
        <w:rPr>
          <w:sz w:val="22"/>
          <w:szCs w:val="22"/>
        </w:rPr>
        <w:t>Mazeret sınavından yararlanmak isteyen öğrencilerin ders dönemi bitmeden ve mazeretin sona ermesinden itibaren en geç yed</w:t>
      </w:r>
      <w:r w:rsidR="009C4A54">
        <w:rPr>
          <w:sz w:val="22"/>
          <w:szCs w:val="22"/>
        </w:rPr>
        <w:t xml:space="preserve">i </w:t>
      </w:r>
      <w:r w:rsidRPr="00FD438C">
        <w:rPr>
          <w:sz w:val="22"/>
          <w:szCs w:val="22"/>
        </w:rPr>
        <w:t>i</w:t>
      </w:r>
      <w:r w:rsidR="009C4A54" w:rsidRPr="009C4A54">
        <w:rPr>
          <w:sz w:val="22"/>
          <w:szCs w:val="22"/>
        </w:rPr>
        <w:t xml:space="preserve">ş günü </w:t>
      </w:r>
      <w:r w:rsidRPr="00FD438C">
        <w:rPr>
          <w:sz w:val="22"/>
          <w:szCs w:val="22"/>
        </w:rPr>
        <w:t>içinde ilgili b</w:t>
      </w:r>
      <w:r w:rsidR="00FD438C" w:rsidRPr="00FD438C">
        <w:rPr>
          <w:sz w:val="22"/>
          <w:szCs w:val="22"/>
        </w:rPr>
        <w:t>ölüme</w:t>
      </w:r>
      <w:r w:rsidRPr="00FD438C">
        <w:rPr>
          <w:sz w:val="22"/>
          <w:szCs w:val="22"/>
        </w:rPr>
        <w:t xml:space="preserve"> başvurmaları gerekir.</w:t>
      </w:r>
    </w:p>
    <w:p w:rsidR="00F2573A" w:rsidRPr="00FD438C" w:rsidRDefault="008D4724" w:rsidP="00773C3E">
      <w:pPr>
        <w:pStyle w:val="gvdemetnigirintisi21"/>
        <w:numPr>
          <w:ilvl w:val="0"/>
          <w:numId w:val="18"/>
        </w:numPr>
        <w:tabs>
          <w:tab w:val="left" w:pos="708"/>
        </w:tabs>
        <w:spacing w:before="0" w:beforeAutospacing="0" w:after="0" w:afterAutospacing="0" w:line="0" w:lineRule="atLeast"/>
        <w:jc w:val="both"/>
        <w:rPr>
          <w:sz w:val="22"/>
          <w:szCs w:val="22"/>
        </w:rPr>
      </w:pPr>
      <w:r w:rsidRPr="00FD438C">
        <w:rPr>
          <w:sz w:val="22"/>
          <w:szCs w:val="22"/>
        </w:rPr>
        <w:t xml:space="preserve">Mazeret sınavı hakkı, aynı ders için birden fazla kullanılamaz. </w:t>
      </w:r>
    </w:p>
    <w:p w:rsidR="008D4724" w:rsidRPr="00FD438C" w:rsidRDefault="008D4724" w:rsidP="00773C3E">
      <w:pPr>
        <w:pStyle w:val="gvdemetnigirintisi21"/>
        <w:numPr>
          <w:ilvl w:val="0"/>
          <w:numId w:val="18"/>
        </w:numPr>
        <w:tabs>
          <w:tab w:val="left" w:pos="708"/>
        </w:tabs>
        <w:spacing w:before="0" w:beforeAutospacing="0" w:after="0" w:afterAutospacing="0" w:line="0" w:lineRule="atLeast"/>
        <w:jc w:val="both"/>
        <w:rPr>
          <w:sz w:val="22"/>
          <w:szCs w:val="22"/>
        </w:rPr>
      </w:pPr>
      <w:r w:rsidRPr="00FD438C">
        <w:rPr>
          <w:sz w:val="22"/>
          <w:szCs w:val="22"/>
        </w:rPr>
        <w:t>Mazeret sınavları ilgili dönem içinde yapılır</w:t>
      </w:r>
    </w:p>
    <w:p w:rsidR="00E01C60" w:rsidRDefault="00E01C60" w:rsidP="00773C3E">
      <w:pPr>
        <w:pStyle w:val="gvdemetnigirintisi21"/>
        <w:tabs>
          <w:tab w:val="left" w:pos="708"/>
        </w:tabs>
        <w:spacing w:before="0" w:beforeAutospacing="0" w:after="0" w:afterAutospacing="0" w:line="0" w:lineRule="atLeast"/>
        <w:jc w:val="both"/>
        <w:rPr>
          <w:b/>
          <w:sz w:val="20"/>
          <w:szCs w:val="20"/>
        </w:rPr>
      </w:pPr>
    </w:p>
    <w:p w:rsidR="00FD438C" w:rsidRDefault="00FD438C" w:rsidP="00773C3E">
      <w:pPr>
        <w:pStyle w:val="gvdemetnigirintisi21"/>
        <w:tabs>
          <w:tab w:val="left" w:pos="708"/>
        </w:tabs>
        <w:spacing w:before="0" w:beforeAutospacing="0" w:after="0" w:afterAutospacing="0" w:line="0" w:lineRule="atLeast"/>
        <w:jc w:val="both"/>
        <w:rPr>
          <w:b/>
          <w:sz w:val="20"/>
          <w:szCs w:val="20"/>
        </w:rPr>
      </w:pPr>
      <w:r w:rsidRPr="00FD438C">
        <w:rPr>
          <w:b/>
          <w:sz w:val="20"/>
          <w:szCs w:val="20"/>
        </w:rPr>
        <w:t>MAZERETLER</w:t>
      </w:r>
    </w:p>
    <w:p w:rsidR="00FD438C" w:rsidRDefault="00FD438C" w:rsidP="00773C3E">
      <w:pPr>
        <w:pStyle w:val="gvdemetnigirintisi21"/>
        <w:tabs>
          <w:tab w:val="left" w:pos="708"/>
        </w:tabs>
        <w:spacing w:before="0" w:beforeAutospacing="0" w:after="0" w:afterAutospacing="0" w:line="0" w:lineRule="atLeast"/>
        <w:jc w:val="both"/>
        <w:rPr>
          <w:b/>
          <w:sz w:val="20"/>
          <w:szCs w:val="20"/>
        </w:rPr>
      </w:pPr>
    </w:p>
    <w:p w:rsidR="001F7DAA" w:rsidRDefault="001F7DAA" w:rsidP="00773C3E">
      <w:pPr>
        <w:pStyle w:val="gvdemetnigirintisi21"/>
        <w:tabs>
          <w:tab w:val="left" w:pos="708"/>
        </w:tabs>
        <w:spacing w:before="0" w:beforeAutospacing="0" w:after="0" w:afterAutospacing="0" w:line="0" w:lineRule="atLeast"/>
        <w:jc w:val="both"/>
        <w:rPr>
          <w:b/>
        </w:rPr>
      </w:pPr>
      <w:r w:rsidRPr="001F7DAA">
        <w:rPr>
          <w:b/>
        </w:rPr>
        <w:t xml:space="preserve">a) Hastalık hali  </w:t>
      </w:r>
    </w:p>
    <w:p w:rsidR="00C37961" w:rsidRDefault="00C37961" w:rsidP="00773C3E">
      <w:pPr>
        <w:pStyle w:val="gvdemetnigirintisi21"/>
        <w:tabs>
          <w:tab w:val="left" w:pos="708"/>
        </w:tabs>
        <w:spacing w:before="0" w:beforeAutospacing="0" w:after="0" w:afterAutospacing="0" w:line="0" w:lineRule="atLeast"/>
        <w:jc w:val="both"/>
      </w:pPr>
      <w:r>
        <w:t xml:space="preserve">1) Öğrencinin sağlık ile ilgili sorunlarını, rapor ile belgelendirmeleri gerekmektedir. Tüm hastaneler ile aile hekimlikleri, sağlık ocakları ve diş hastanesi raporları geçerli olup, özel hekim raporları kabul edilmez. </w:t>
      </w:r>
    </w:p>
    <w:p w:rsidR="002D2DC1" w:rsidRDefault="00C37961" w:rsidP="00773C3E">
      <w:pPr>
        <w:pStyle w:val="gvdemetnigirintisi21"/>
        <w:tabs>
          <w:tab w:val="left" w:pos="708"/>
        </w:tabs>
        <w:spacing w:before="0" w:beforeAutospacing="0" w:after="0" w:line="0" w:lineRule="atLeast"/>
        <w:jc w:val="both"/>
      </w:pPr>
      <w:r>
        <w:t>2)</w:t>
      </w:r>
      <w:r w:rsidR="007943E5" w:rsidRPr="007943E5">
        <w:rPr>
          <w:rFonts w:ascii="Arial" w:hAnsi="Arial" w:cs="Arial"/>
          <w:color w:val="434648"/>
        </w:rPr>
        <w:t xml:space="preserve"> </w:t>
      </w:r>
      <w:r w:rsidR="007943E5" w:rsidRPr="007943E5">
        <w:t xml:space="preserve">Sağlık Raporu </w:t>
      </w:r>
    </w:p>
    <w:p w:rsidR="007943E5" w:rsidRDefault="002D2DC1" w:rsidP="00773C3E">
      <w:pPr>
        <w:pStyle w:val="gvdemetnigirintisi21"/>
        <w:numPr>
          <w:ilvl w:val="0"/>
          <w:numId w:val="20"/>
        </w:numPr>
        <w:tabs>
          <w:tab w:val="left" w:pos="708"/>
        </w:tabs>
        <w:spacing w:before="0" w:beforeAutospacing="0" w:after="0" w:line="0" w:lineRule="atLeast"/>
        <w:jc w:val="both"/>
      </w:pPr>
      <w:r>
        <w:t xml:space="preserve">Sağlık raporu tüm gün veya tarihler arasında ise </w:t>
      </w:r>
      <w:r w:rsidR="007943E5" w:rsidRPr="007943E5">
        <w:t>ilgili tarihlerdeki tüm sınavları kapsamaktadır. Öğrencilerin raporlu olduğu tarihlerde ki sınavlara girmemesi gerekmektedir. </w:t>
      </w:r>
      <w:r w:rsidR="007943E5">
        <w:t>Sınava girerse sınavı geçersiz sayılacak olup, mazeret hakkı da verilmeyecektir.</w:t>
      </w:r>
    </w:p>
    <w:p w:rsidR="001F7DAA" w:rsidRPr="001F7DAA" w:rsidRDefault="002D2DC1" w:rsidP="00773C3E">
      <w:pPr>
        <w:pStyle w:val="gvdemetnigirintisi21"/>
        <w:numPr>
          <w:ilvl w:val="0"/>
          <w:numId w:val="20"/>
        </w:numPr>
        <w:tabs>
          <w:tab w:val="left" w:pos="708"/>
        </w:tabs>
        <w:spacing w:before="0" w:beforeAutospacing="0" w:after="0" w:line="0" w:lineRule="atLeast"/>
        <w:jc w:val="both"/>
      </w:pPr>
      <w:r>
        <w:t>Öğrenci sabah sınavlarına girdi, öğleden sonra rahatsızlandı ve rapor aldı ise öğleden önceki girmiş olduğu sınavları geçerli sayılacaktır.</w:t>
      </w:r>
    </w:p>
    <w:p w:rsidR="001F7DAA" w:rsidRDefault="002D2DC1" w:rsidP="00773C3E">
      <w:pPr>
        <w:pStyle w:val="gvdemetnigirintisi21"/>
        <w:tabs>
          <w:tab w:val="left" w:pos="708"/>
        </w:tabs>
        <w:spacing w:before="0" w:beforeAutospacing="0" w:after="0" w:afterAutospacing="0" w:line="0" w:lineRule="atLeast"/>
        <w:jc w:val="both"/>
      </w:pPr>
      <w:r>
        <w:t>3</w:t>
      </w:r>
      <w:r w:rsidR="001F7DAA" w:rsidRPr="001F7DAA">
        <w:t xml:space="preserve">) Alınacak sağlık raporunun mazeretin bitiminden itibaren en geç </w:t>
      </w:r>
      <w:r w:rsidR="00C37961">
        <w:t>7</w:t>
      </w:r>
      <w:r w:rsidR="001F7DAA" w:rsidRPr="001F7DAA">
        <w:t xml:space="preserve"> (</w:t>
      </w:r>
      <w:r w:rsidR="00C37961">
        <w:t>yedi</w:t>
      </w:r>
      <w:r w:rsidR="00773C3E">
        <w:t>)</w:t>
      </w:r>
      <w:r w:rsidR="00C37961" w:rsidRPr="00C37961">
        <w:t xml:space="preserve">  </w:t>
      </w:r>
      <w:r w:rsidR="009C4A54">
        <w:t>i</w:t>
      </w:r>
      <w:r w:rsidR="009C4A54" w:rsidRPr="009C4A54">
        <w:t xml:space="preserve">ş günü </w:t>
      </w:r>
      <w:r w:rsidR="00C37961" w:rsidRPr="00C37961">
        <w:t>içinde ilgili bölüme sunulması gerekir</w:t>
      </w:r>
      <w:r w:rsidR="001F7DAA" w:rsidRPr="001F7DAA">
        <w:t xml:space="preserve"> </w:t>
      </w:r>
    </w:p>
    <w:p w:rsidR="001F7DAA" w:rsidRPr="001F7DAA" w:rsidRDefault="001F7DAA" w:rsidP="00773C3E">
      <w:pPr>
        <w:pStyle w:val="gvdemetnigirintisi21"/>
        <w:tabs>
          <w:tab w:val="left" w:pos="708"/>
        </w:tabs>
        <w:spacing w:before="0" w:beforeAutospacing="0" w:after="0" w:afterAutospacing="0" w:line="0" w:lineRule="atLeast"/>
        <w:jc w:val="both"/>
      </w:pPr>
    </w:p>
    <w:p w:rsidR="001F7DAA" w:rsidRDefault="001F7DAA" w:rsidP="00773C3E">
      <w:pPr>
        <w:pStyle w:val="gvdemetnigirintisi21"/>
        <w:tabs>
          <w:tab w:val="left" w:pos="708"/>
        </w:tabs>
        <w:spacing w:before="0" w:beforeAutospacing="0" w:after="0" w:afterAutospacing="0" w:line="0" w:lineRule="atLeast"/>
        <w:jc w:val="both"/>
        <w:rPr>
          <w:b/>
        </w:rPr>
      </w:pPr>
      <w:r w:rsidRPr="001F7DAA">
        <w:rPr>
          <w:b/>
        </w:rPr>
        <w:t xml:space="preserve">b) Öğrencinin yakınlarının vefatı  </w:t>
      </w:r>
    </w:p>
    <w:p w:rsidR="00C37961" w:rsidRPr="001F7DAA" w:rsidRDefault="00C37961" w:rsidP="00773C3E">
      <w:pPr>
        <w:pStyle w:val="gvdemetnigirintisi21"/>
        <w:tabs>
          <w:tab w:val="left" w:pos="708"/>
        </w:tabs>
        <w:spacing w:before="0" w:beforeAutospacing="0" w:after="0" w:afterAutospacing="0" w:line="0" w:lineRule="atLeast"/>
        <w:jc w:val="both"/>
        <w:rPr>
          <w:b/>
        </w:rPr>
      </w:pPr>
    </w:p>
    <w:p w:rsidR="001F7DAA" w:rsidRDefault="001F7DAA" w:rsidP="00773C3E">
      <w:pPr>
        <w:pStyle w:val="gvdemetnigirintisi21"/>
        <w:tabs>
          <w:tab w:val="left" w:pos="708"/>
        </w:tabs>
        <w:spacing w:before="0" w:beforeAutospacing="0" w:after="0" w:afterAutospacing="0" w:line="0" w:lineRule="atLeast"/>
        <w:jc w:val="both"/>
      </w:pPr>
      <w:r w:rsidRPr="001F7DAA">
        <w:t xml:space="preserve">1) Öğrencinin birinci derece yakınlarından birinin sınava girmesini engelleyecek bir tarihte (sınav haftasından </w:t>
      </w:r>
      <w:r w:rsidR="00200E55">
        <w:t>3</w:t>
      </w:r>
      <w:r w:rsidRPr="001F7DAA">
        <w:t xml:space="preserve"> (</w:t>
      </w:r>
      <w:r w:rsidR="00200E55">
        <w:t>üç</w:t>
      </w:r>
      <w:r w:rsidRPr="001F7DAA">
        <w:t>) gün öncesine kadar veya sınav haftası</w:t>
      </w:r>
      <w:r w:rsidR="00200E55">
        <w:t xml:space="preserve"> içerisinde</w:t>
      </w:r>
      <w:bookmarkStart w:id="0" w:name="_GoBack"/>
      <w:bookmarkEnd w:id="0"/>
      <w:r w:rsidRPr="001F7DAA">
        <w:t xml:space="preserve">) vefatı durumunda, vefat belgesinin, sınav haftasının bitiminden itibaren en geç </w:t>
      </w:r>
      <w:r>
        <w:t>7 (yedi</w:t>
      </w:r>
      <w:r w:rsidRPr="001F7DAA">
        <w:t xml:space="preserve">) </w:t>
      </w:r>
      <w:r w:rsidR="009C4A54">
        <w:t xml:space="preserve"> </w:t>
      </w:r>
      <w:r w:rsidR="009C4A54" w:rsidRPr="009C4A54">
        <w:t>iş günü</w:t>
      </w:r>
      <w:r w:rsidRPr="009C4A54">
        <w:t xml:space="preserve"> </w:t>
      </w:r>
      <w:r w:rsidRPr="001F7DAA">
        <w:t xml:space="preserve">içinde ilgili </w:t>
      </w:r>
      <w:r>
        <w:t>bölüme</w:t>
      </w:r>
      <w:r w:rsidRPr="001F7DAA">
        <w:t xml:space="preserve"> sunulması gerekir.  </w:t>
      </w:r>
    </w:p>
    <w:p w:rsidR="001F7DAA" w:rsidRPr="001F7DAA" w:rsidRDefault="001F7DAA" w:rsidP="00773C3E">
      <w:pPr>
        <w:pStyle w:val="gvdemetnigirintisi21"/>
        <w:tabs>
          <w:tab w:val="left" w:pos="708"/>
        </w:tabs>
        <w:spacing w:before="0" w:beforeAutospacing="0" w:after="0" w:afterAutospacing="0" w:line="0" w:lineRule="atLeast"/>
        <w:jc w:val="both"/>
      </w:pPr>
    </w:p>
    <w:p w:rsidR="001F7DAA" w:rsidRPr="001F7DAA" w:rsidRDefault="001F7DAA" w:rsidP="00773C3E">
      <w:pPr>
        <w:pStyle w:val="gvdemetnigirintisi21"/>
        <w:tabs>
          <w:tab w:val="left" w:pos="708"/>
        </w:tabs>
        <w:spacing w:before="0" w:beforeAutospacing="0" w:line="0" w:lineRule="atLeast"/>
        <w:jc w:val="both"/>
        <w:rPr>
          <w:b/>
        </w:rPr>
      </w:pPr>
      <w:r w:rsidRPr="001F7DAA">
        <w:rPr>
          <w:b/>
        </w:rPr>
        <w:t xml:space="preserve">c) Trafik kazası ve olağandışı haller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t xml:space="preserve">1) Sınava gelmek üzere yola çıkmış bir öğrenci, sınava yetişmesini engelleyecek bir trafik kazasına uğramışsa, kaza ile ilgili düzenlenen kaza tespit tutanağını ibraz etmesi,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t xml:space="preserve">2) Öğrencinin ikamet ettiği binada sınav öncesinde veya sınav günü, sınava girmesini engelleyecek nitelikte bir olayın (yangın, sel, deprem, çökme, yıkım vb.) meydana gelmesi, bu sebeple konutun hasar görmesi veya yıkılması halinde, resmi makamlardan alacağı belgeyi ibraz etmesi,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t>3) Yukarıda sayılan belgelerin sın</w:t>
      </w:r>
      <w:r w:rsidR="00C37961">
        <w:t xml:space="preserve">av tarihinden itibaren en geç </w:t>
      </w:r>
      <w:r w:rsidR="00C37961" w:rsidRPr="00C37961">
        <w:t xml:space="preserve">7 (yedi) </w:t>
      </w:r>
      <w:r w:rsidR="009C4A54" w:rsidRPr="009C4A54">
        <w:t xml:space="preserve">iş günü </w:t>
      </w:r>
      <w:r w:rsidR="00C37961" w:rsidRPr="00C37961">
        <w:t>içerisinde ilgili bölüme sunulması gerekir.</w:t>
      </w:r>
    </w:p>
    <w:p w:rsidR="00773C3E" w:rsidRDefault="00773C3E" w:rsidP="00773C3E">
      <w:pPr>
        <w:pStyle w:val="gvdemetnigirintisi21"/>
        <w:tabs>
          <w:tab w:val="left" w:pos="708"/>
        </w:tabs>
        <w:spacing w:before="0" w:beforeAutospacing="0" w:line="0" w:lineRule="atLeast"/>
        <w:jc w:val="both"/>
        <w:rPr>
          <w:b/>
        </w:rPr>
      </w:pPr>
    </w:p>
    <w:p w:rsidR="001F7DAA" w:rsidRPr="001F7DAA" w:rsidRDefault="001F7DAA" w:rsidP="00773C3E">
      <w:pPr>
        <w:pStyle w:val="gvdemetnigirintisi21"/>
        <w:tabs>
          <w:tab w:val="left" w:pos="708"/>
        </w:tabs>
        <w:spacing w:before="0" w:beforeAutospacing="0" w:line="0" w:lineRule="atLeast"/>
        <w:jc w:val="both"/>
        <w:rPr>
          <w:b/>
        </w:rPr>
      </w:pPr>
      <w:r w:rsidRPr="001F7DAA">
        <w:rPr>
          <w:b/>
        </w:rPr>
        <w:t xml:space="preserve">ç) Gözaltı ve tutukluluk hali  </w:t>
      </w:r>
    </w:p>
    <w:p w:rsidR="001F7DAA" w:rsidRDefault="001F7DAA" w:rsidP="00773C3E">
      <w:pPr>
        <w:pStyle w:val="gvdemetnigirintisi21"/>
        <w:tabs>
          <w:tab w:val="left" w:pos="708"/>
        </w:tabs>
        <w:spacing w:before="0" w:beforeAutospacing="0" w:after="0" w:afterAutospacing="0" w:line="0" w:lineRule="atLeast"/>
        <w:jc w:val="both"/>
      </w:pPr>
      <w:r w:rsidRPr="001F7DAA">
        <w:t xml:space="preserve">(1) Sınav haftasında;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t xml:space="preserve">a) Öğrenci herhangi bir nedenle adli makamlara götürülmüş ve bundan dolayı sınava girememişse, ilgili makamlardan alacağı belgeyi ibraz etmesi,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lastRenderedPageBreak/>
        <w:t xml:space="preserve">b) Öğrenci gözaltına alınmışsa, ilgili savcılıktan alacağı belgeyi ibraz etmesi,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t xml:space="preserve">c) Öğrenci tutuklanmış ise tutuklama kararının bir suretinin ibrazı,  </w:t>
      </w:r>
    </w:p>
    <w:p w:rsidR="001F7DAA" w:rsidRPr="001F7DAA" w:rsidRDefault="001F7DAA" w:rsidP="00773C3E">
      <w:pPr>
        <w:pStyle w:val="gvdemetnigirintisi21"/>
        <w:tabs>
          <w:tab w:val="left" w:pos="708"/>
        </w:tabs>
        <w:spacing w:before="0" w:beforeAutospacing="0" w:after="0" w:afterAutospacing="0" w:line="0" w:lineRule="atLeast"/>
        <w:jc w:val="both"/>
      </w:pPr>
      <w:r w:rsidRPr="001F7DAA">
        <w:t xml:space="preserve">(2) Yukarıda sayılan belgelerin </w:t>
      </w:r>
      <w:r w:rsidR="00C37961" w:rsidRPr="00C37961">
        <w:t xml:space="preserve">mazeret dilekçesi ile birlikte </w:t>
      </w:r>
      <w:r w:rsidRPr="001F7DAA">
        <w:t>sınav haftasının bitiminden itibare</w:t>
      </w:r>
      <w:r>
        <w:t xml:space="preserve">n, </w:t>
      </w:r>
      <w:r w:rsidR="00C37961">
        <w:t xml:space="preserve">7 </w:t>
      </w:r>
      <w:r>
        <w:t>(</w:t>
      </w:r>
      <w:r w:rsidR="00C37961">
        <w:t>yedi</w:t>
      </w:r>
      <w:r>
        <w:t>)</w:t>
      </w:r>
      <w:r w:rsidR="009C4A54" w:rsidRPr="009C4A54">
        <w:t xml:space="preserve"> iş günü</w:t>
      </w:r>
      <w:r w:rsidRPr="009C4A54">
        <w:t xml:space="preserve"> </w:t>
      </w:r>
      <w:r>
        <w:t xml:space="preserve">içerisinde </w:t>
      </w:r>
      <w:r w:rsidRPr="001F7DAA">
        <w:t xml:space="preserve">ilgili </w:t>
      </w:r>
      <w:r w:rsidR="00C37961">
        <w:t xml:space="preserve">bölüme </w:t>
      </w:r>
      <w:r w:rsidRPr="001F7DAA">
        <w:t>sun</w:t>
      </w:r>
      <w:r w:rsidR="00C37961">
        <w:t>ul</w:t>
      </w:r>
      <w:r w:rsidRPr="001F7DAA">
        <w:t xml:space="preserve">ması gerekir.  </w:t>
      </w:r>
    </w:p>
    <w:p w:rsidR="001F7DAA" w:rsidRPr="00C37961" w:rsidRDefault="001F7DAA" w:rsidP="00773C3E">
      <w:pPr>
        <w:pStyle w:val="gvdemetnigirintisi21"/>
        <w:tabs>
          <w:tab w:val="left" w:pos="708"/>
        </w:tabs>
        <w:spacing w:before="0" w:beforeAutospacing="0" w:after="0" w:afterAutospacing="0" w:line="0" w:lineRule="atLeast"/>
        <w:jc w:val="both"/>
        <w:rPr>
          <w:b/>
        </w:rPr>
      </w:pPr>
      <w:r w:rsidRPr="00C37961">
        <w:rPr>
          <w:b/>
        </w:rPr>
        <w:t xml:space="preserve">d) Üniversite ve diğer resmi kurumlarca görevlendirme hali  </w:t>
      </w:r>
    </w:p>
    <w:p w:rsidR="00C37961" w:rsidRPr="00C37961" w:rsidRDefault="001F7DAA" w:rsidP="00773C3E">
      <w:pPr>
        <w:pStyle w:val="gvdemetnigirintisi21"/>
        <w:tabs>
          <w:tab w:val="left" w:pos="708"/>
        </w:tabs>
        <w:spacing w:before="0" w:beforeAutospacing="0" w:after="0" w:afterAutospacing="0" w:line="0" w:lineRule="atLeast"/>
        <w:jc w:val="both"/>
      </w:pPr>
      <w:r w:rsidRPr="001F7DAA">
        <w:t xml:space="preserve">1) Öğrenci ulusal veya uluslararası yarışma, sportif faaliyet vb. nedenler ile üniversite veya diğer resmi kurumlarca yapılan görevlendirme nedeni ile sınava girememişse, </w:t>
      </w:r>
      <w:r w:rsidR="00C37961" w:rsidRPr="00C37961">
        <w:t xml:space="preserve">görevlendirildiğini belirten belgeyi hangi sınavlara girmediğini belirten mazeret dilekçesi ile birlikte ilgili bölüm </w:t>
      </w:r>
      <w:proofErr w:type="spellStart"/>
      <w:r w:rsidR="00C37961" w:rsidRPr="00C37961">
        <w:t>sekreterliği’ne</w:t>
      </w:r>
      <w:proofErr w:type="spellEnd"/>
      <w:r w:rsidR="00C37961" w:rsidRPr="00C37961">
        <w:t xml:space="preserve"> iletilmesi gerekir.</w:t>
      </w:r>
    </w:p>
    <w:p w:rsidR="001F7DAA" w:rsidRDefault="001F7DAA" w:rsidP="00773C3E">
      <w:pPr>
        <w:pStyle w:val="gvdemetnigirintisi21"/>
        <w:tabs>
          <w:tab w:val="left" w:pos="708"/>
        </w:tabs>
        <w:spacing w:before="0" w:beforeAutospacing="0" w:after="0" w:afterAutospacing="0" w:line="0" w:lineRule="atLeast"/>
        <w:jc w:val="both"/>
      </w:pPr>
    </w:p>
    <w:p w:rsidR="00C37961" w:rsidRPr="001F7DAA" w:rsidRDefault="001F7DAA" w:rsidP="00773C3E">
      <w:pPr>
        <w:pStyle w:val="gvdemetnigirintisi21"/>
        <w:tabs>
          <w:tab w:val="left" w:pos="708"/>
        </w:tabs>
        <w:spacing w:before="0" w:beforeAutospacing="0" w:line="0" w:lineRule="atLeast"/>
        <w:jc w:val="both"/>
        <w:rPr>
          <w:b/>
        </w:rPr>
      </w:pPr>
      <w:r>
        <w:rPr>
          <w:b/>
        </w:rPr>
        <w:t xml:space="preserve">d) </w:t>
      </w:r>
      <w:r w:rsidRPr="001F7DAA">
        <w:rPr>
          <w:b/>
        </w:rPr>
        <w:t xml:space="preserve">Diğer mazeretler  </w:t>
      </w:r>
    </w:p>
    <w:p w:rsidR="00FD438C" w:rsidRDefault="00C37961" w:rsidP="00773C3E">
      <w:pPr>
        <w:pStyle w:val="gvdemetnigirintisi21"/>
        <w:tabs>
          <w:tab w:val="left" w:pos="708"/>
        </w:tabs>
        <w:spacing w:before="0" w:beforeAutospacing="0" w:after="0" w:afterAutospacing="0" w:line="0" w:lineRule="atLeast"/>
        <w:jc w:val="both"/>
      </w:pPr>
      <w:r>
        <w:t xml:space="preserve"> (1</w:t>
      </w:r>
      <w:r w:rsidR="001F7DAA" w:rsidRPr="001F7DAA">
        <w:t xml:space="preserve">) Yukarıda sayılan mazeretler dışında diğer mazeretleri nedeni ile öğrenci sınava girememişse bu mazeretin belgelenmesi ve sınav tarihinden itibaren en geç </w:t>
      </w:r>
      <w:r>
        <w:t>7</w:t>
      </w:r>
      <w:r w:rsidR="001F7DAA" w:rsidRPr="001F7DAA">
        <w:t xml:space="preserve"> (</w:t>
      </w:r>
      <w:r>
        <w:t>yedi</w:t>
      </w:r>
      <w:r w:rsidR="001F7DAA" w:rsidRPr="001F7DAA">
        <w:t xml:space="preserve">) </w:t>
      </w:r>
      <w:r w:rsidR="009C4A54" w:rsidRPr="009C4A54">
        <w:t xml:space="preserve">iş günü </w:t>
      </w:r>
      <w:r w:rsidR="001F7DAA" w:rsidRPr="001F7DAA">
        <w:t xml:space="preserve">içinde ilgili </w:t>
      </w:r>
      <w:r>
        <w:t>bölüme</w:t>
      </w:r>
      <w:r w:rsidR="001F7DAA" w:rsidRPr="001F7DAA">
        <w:t xml:space="preserve"> sunması gereki</w:t>
      </w:r>
      <w:r w:rsidR="001F7DAA">
        <w:t>r.</w:t>
      </w:r>
    </w:p>
    <w:p w:rsidR="001F7DAA" w:rsidRPr="001F7DAA" w:rsidRDefault="001F7DAA" w:rsidP="00FD438C">
      <w:pPr>
        <w:pStyle w:val="gvdemetnigirintisi21"/>
        <w:tabs>
          <w:tab w:val="left" w:pos="708"/>
        </w:tabs>
        <w:spacing w:before="0" w:beforeAutospacing="0" w:after="0" w:afterAutospacing="0" w:line="0" w:lineRule="atLeast"/>
        <w:jc w:val="both"/>
      </w:pPr>
    </w:p>
    <w:sectPr w:rsidR="001F7DAA" w:rsidRPr="001F7DAA" w:rsidSect="0027410D">
      <w:pgSz w:w="11906" w:h="16838"/>
      <w:pgMar w:top="53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BED"/>
    <w:multiLevelType w:val="hybridMultilevel"/>
    <w:tmpl w:val="B7C2FE76"/>
    <w:lvl w:ilvl="0" w:tplc="0B88B8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9AF3132"/>
    <w:multiLevelType w:val="hybridMultilevel"/>
    <w:tmpl w:val="9C4E0594"/>
    <w:lvl w:ilvl="0" w:tplc="5B34320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C1813BC"/>
    <w:multiLevelType w:val="hybridMultilevel"/>
    <w:tmpl w:val="A8B84068"/>
    <w:lvl w:ilvl="0" w:tplc="070EEF0E">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EA6179A"/>
    <w:multiLevelType w:val="hybridMultilevel"/>
    <w:tmpl w:val="4C92F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4A2088"/>
    <w:multiLevelType w:val="hybridMultilevel"/>
    <w:tmpl w:val="DC0E8F30"/>
    <w:lvl w:ilvl="0" w:tplc="8C0E823C">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F67FA"/>
    <w:multiLevelType w:val="hybridMultilevel"/>
    <w:tmpl w:val="FB5CA9CE"/>
    <w:lvl w:ilvl="0" w:tplc="789C9B6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55C769D"/>
    <w:multiLevelType w:val="hybridMultilevel"/>
    <w:tmpl w:val="30BE7658"/>
    <w:lvl w:ilvl="0" w:tplc="117AB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114C75"/>
    <w:multiLevelType w:val="hybridMultilevel"/>
    <w:tmpl w:val="BDA03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295F09"/>
    <w:multiLevelType w:val="hybridMultilevel"/>
    <w:tmpl w:val="DD06EBD6"/>
    <w:lvl w:ilvl="0" w:tplc="EAA8E01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2B395BCC"/>
    <w:multiLevelType w:val="hybridMultilevel"/>
    <w:tmpl w:val="0520110E"/>
    <w:lvl w:ilvl="0" w:tplc="77E057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1FB0106"/>
    <w:multiLevelType w:val="hybridMultilevel"/>
    <w:tmpl w:val="82241142"/>
    <w:lvl w:ilvl="0" w:tplc="411C515A">
      <w:start w:val="1"/>
      <w:numFmt w:val="decimal"/>
      <w:lvlText w:val="%1-"/>
      <w:lvlJc w:val="left"/>
      <w:pPr>
        <w:ind w:left="720" w:hanging="360"/>
      </w:pPr>
      <w:rPr>
        <w:rFonts w:ascii="Times New Roman" w:hAnsi="Times New Roman" w:cs="Times New Roman" w:hint="default"/>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5062A0D"/>
    <w:multiLevelType w:val="hybridMultilevel"/>
    <w:tmpl w:val="246A5AFA"/>
    <w:lvl w:ilvl="0" w:tplc="BBE6FC00">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436FD3"/>
    <w:multiLevelType w:val="hybridMultilevel"/>
    <w:tmpl w:val="54AA7556"/>
    <w:lvl w:ilvl="0" w:tplc="FBF8E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CA30BC"/>
    <w:multiLevelType w:val="hybridMultilevel"/>
    <w:tmpl w:val="5FEC7866"/>
    <w:lvl w:ilvl="0" w:tplc="E52A3D8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EA23738"/>
    <w:multiLevelType w:val="multilevel"/>
    <w:tmpl w:val="49B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C546E"/>
    <w:multiLevelType w:val="hybridMultilevel"/>
    <w:tmpl w:val="E1AC3420"/>
    <w:lvl w:ilvl="0" w:tplc="2D742BC8">
      <w:start w:val="1"/>
      <w:numFmt w:val="decimal"/>
      <w:lvlText w:val="%1-"/>
      <w:lvlJc w:val="left"/>
      <w:pPr>
        <w:ind w:left="1080"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667C5E63"/>
    <w:multiLevelType w:val="hybridMultilevel"/>
    <w:tmpl w:val="0EE240BC"/>
    <w:lvl w:ilvl="0" w:tplc="F4B4644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729F7F71"/>
    <w:multiLevelType w:val="hybridMultilevel"/>
    <w:tmpl w:val="47FC0910"/>
    <w:lvl w:ilvl="0" w:tplc="FF16890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F9"/>
    <w:rsid w:val="00001537"/>
    <w:rsid w:val="0000259B"/>
    <w:rsid w:val="00010176"/>
    <w:rsid w:val="0001207F"/>
    <w:rsid w:val="00017102"/>
    <w:rsid w:val="00022432"/>
    <w:rsid w:val="00024182"/>
    <w:rsid w:val="00026430"/>
    <w:rsid w:val="000267ED"/>
    <w:rsid w:val="0002699E"/>
    <w:rsid w:val="0003396A"/>
    <w:rsid w:val="0004072A"/>
    <w:rsid w:val="00042925"/>
    <w:rsid w:val="00052A9B"/>
    <w:rsid w:val="000569D1"/>
    <w:rsid w:val="000572EE"/>
    <w:rsid w:val="000609F1"/>
    <w:rsid w:val="00070F03"/>
    <w:rsid w:val="00076AD6"/>
    <w:rsid w:val="000777B0"/>
    <w:rsid w:val="00090AA5"/>
    <w:rsid w:val="00091D20"/>
    <w:rsid w:val="000933A3"/>
    <w:rsid w:val="000A6337"/>
    <w:rsid w:val="000A7534"/>
    <w:rsid w:val="000B222F"/>
    <w:rsid w:val="000B6D9C"/>
    <w:rsid w:val="000C1D8A"/>
    <w:rsid w:val="000C7B80"/>
    <w:rsid w:val="000D35D7"/>
    <w:rsid w:val="000D777B"/>
    <w:rsid w:val="000D77AD"/>
    <w:rsid w:val="000E07D7"/>
    <w:rsid w:val="000E4BCB"/>
    <w:rsid w:val="000F11A6"/>
    <w:rsid w:val="000F568E"/>
    <w:rsid w:val="0010346D"/>
    <w:rsid w:val="00103FFD"/>
    <w:rsid w:val="00106524"/>
    <w:rsid w:val="0011487B"/>
    <w:rsid w:val="00120D3B"/>
    <w:rsid w:val="001235A2"/>
    <w:rsid w:val="00125484"/>
    <w:rsid w:val="00131256"/>
    <w:rsid w:val="00144C65"/>
    <w:rsid w:val="00151677"/>
    <w:rsid w:val="001546D9"/>
    <w:rsid w:val="00154873"/>
    <w:rsid w:val="00154FFD"/>
    <w:rsid w:val="0016091B"/>
    <w:rsid w:val="00164D35"/>
    <w:rsid w:val="00166EE9"/>
    <w:rsid w:val="001675D5"/>
    <w:rsid w:val="0017117F"/>
    <w:rsid w:val="001714E0"/>
    <w:rsid w:val="00172EAB"/>
    <w:rsid w:val="00173C06"/>
    <w:rsid w:val="0017554D"/>
    <w:rsid w:val="00175E18"/>
    <w:rsid w:val="001802CB"/>
    <w:rsid w:val="001918A7"/>
    <w:rsid w:val="00193182"/>
    <w:rsid w:val="00193BB8"/>
    <w:rsid w:val="00193C8B"/>
    <w:rsid w:val="001A5AF8"/>
    <w:rsid w:val="001B75F0"/>
    <w:rsid w:val="001C35DC"/>
    <w:rsid w:val="001C3E4A"/>
    <w:rsid w:val="001C4AB9"/>
    <w:rsid w:val="001C7D5B"/>
    <w:rsid w:val="001E2481"/>
    <w:rsid w:val="001F08F7"/>
    <w:rsid w:val="001F7DAA"/>
    <w:rsid w:val="001F7FE3"/>
    <w:rsid w:val="00200E55"/>
    <w:rsid w:val="00205D23"/>
    <w:rsid w:val="00217980"/>
    <w:rsid w:val="00217C39"/>
    <w:rsid w:val="00235CB3"/>
    <w:rsid w:val="0024002C"/>
    <w:rsid w:val="00240A43"/>
    <w:rsid w:val="0024178B"/>
    <w:rsid w:val="00251D7A"/>
    <w:rsid w:val="0025566F"/>
    <w:rsid w:val="002601B4"/>
    <w:rsid w:val="002632F9"/>
    <w:rsid w:val="002654D4"/>
    <w:rsid w:val="0027021E"/>
    <w:rsid w:val="0027410D"/>
    <w:rsid w:val="002769CF"/>
    <w:rsid w:val="00276C0D"/>
    <w:rsid w:val="00281B85"/>
    <w:rsid w:val="00282955"/>
    <w:rsid w:val="002849AC"/>
    <w:rsid w:val="00285847"/>
    <w:rsid w:val="00294883"/>
    <w:rsid w:val="002A12ED"/>
    <w:rsid w:val="002A1777"/>
    <w:rsid w:val="002A4EF7"/>
    <w:rsid w:val="002A6BA3"/>
    <w:rsid w:val="002B6B68"/>
    <w:rsid w:val="002C1E78"/>
    <w:rsid w:val="002C381D"/>
    <w:rsid w:val="002C73A9"/>
    <w:rsid w:val="002D2DC1"/>
    <w:rsid w:val="002E0871"/>
    <w:rsid w:val="002E192B"/>
    <w:rsid w:val="002E6639"/>
    <w:rsid w:val="002F427A"/>
    <w:rsid w:val="00301048"/>
    <w:rsid w:val="0030172B"/>
    <w:rsid w:val="00307BC3"/>
    <w:rsid w:val="00324D3D"/>
    <w:rsid w:val="0032503A"/>
    <w:rsid w:val="00331089"/>
    <w:rsid w:val="00343F07"/>
    <w:rsid w:val="00344C48"/>
    <w:rsid w:val="00345AA3"/>
    <w:rsid w:val="0036058C"/>
    <w:rsid w:val="00360D57"/>
    <w:rsid w:val="00367758"/>
    <w:rsid w:val="003777CD"/>
    <w:rsid w:val="0038026A"/>
    <w:rsid w:val="0038795B"/>
    <w:rsid w:val="003926A7"/>
    <w:rsid w:val="003A2CEE"/>
    <w:rsid w:val="003A4694"/>
    <w:rsid w:val="003A59A8"/>
    <w:rsid w:val="003A6655"/>
    <w:rsid w:val="003B1843"/>
    <w:rsid w:val="003B1E54"/>
    <w:rsid w:val="003B5E17"/>
    <w:rsid w:val="003B6BDD"/>
    <w:rsid w:val="003E61F1"/>
    <w:rsid w:val="003F6040"/>
    <w:rsid w:val="003F680B"/>
    <w:rsid w:val="003F782C"/>
    <w:rsid w:val="004050FF"/>
    <w:rsid w:val="00410E0C"/>
    <w:rsid w:val="004202B3"/>
    <w:rsid w:val="004206AC"/>
    <w:rsid w:val="0042140D"/>
    <w:rsid w:val="00422D64"/>
    <w:rsid w:val="0042377A"/>
    <w:rsid w:val="0042548C"/>
    <w:rsid w:val="004354BA"/>
    <w:rsid w:val="00435D18"/>
    <w:rsid w:val="00437B37"/>
    <w:rsid w:val="0044029C"/>
    <w:rsid w:val="00445C6F"/>
    <w:rsid w:val="00452744"/>
    <w:rsid w:val="004531AF"/>
    <w:rsid w:val="0045435D"/>
    <w:rsid w:val="00472B02"/>
    <w:rsid w:val="004731DA"/>
    <w:rsid w:val="00476F9F"/>
    <w:rsid w:val="00477772"/>
    <w:rsid w:val="004779BA"/>
    <w:rsid w:val="00477DF0"/>
    <w:rsid w:val="004B541B"/>
    <w:rsid w:val="004B6A62"/>
    <w:rsid w:val="004B79EA"/>
    <w:rsid w:val="004D21B7"/>
    <w:rsid w:val="004D584D"/>
    <w:rsid w:val="004E3DCF"/>
    <w:rsid w:val="004F1732"/>
    <w:rsid w:val="004F42ED"/>
    <w:rsid w:val="005005EC"/>
    <w:rsid w:val="00501F49"/>
    <w:rsid w:val="00502FDC"/>
    <w:rsid w:val="00504957"/>
    <w:rsid w:val="00510B07"/>
    <w:rsid w:val="00511327"/>
    <w:rsid w:val="00511F8D"/>
    <w:rsid w:val="00523917"/>
    <w:rsid w:val="0053205C"/>
    <w:rsid w:val="00543378"/>
    <w:rsid w:val="00546E41"/>
    <w:rsid w:val="00557DF8"/>
    <w:rsid w:val="00562722"/>
    <w:rsid w:val="0056634F"/>
    <w:rsid w:val="005746EE"/>
    <w:rsid w:val="00575DF1"/>
    <w:rsid w:val="0058496B"/>
    <w:rsid w:val="005952DC"/>
    <w:rsid w:val="00596236"/>
    <w:rsid w:val="005A0E7F"/>
    <w:rsid w:val="005A5CE3"/>
    <w:rsid w:val="005A657A"/>
    <w:rsid w:val="005B4C48"/>
    <w:rsid w:val="005C09B2"/>
    <w:rsid w:val="005C2591"/>
    <w:rsid w:val="005C44A8"/>
    <w:rsid w:val="005E34ED"/>
    <w:rsid w:val="00606310"/>
    <w:rsid w:val="00615234"/>
    <w:rsid w:val="0062036B"/>
    <w:rsid w:val="00630948"/>
    <w:rsid w:val="00631C83"/>
    <w:rsid w:val="00636387"/>
    <w:rsid w:val="00636C99"/>
    <w:rsid w:val="006402BD"/>
    <w:rsid w:val="006719C1"/>
    <w:rsid w:val="00676085"/>
    <w:rsid w:val="0067641D"/>
    <w:rsid w:val="0068740B"/>
    <w:rsid w:val="006953F4"/>
    <w:rsid w:val="006A1C70"/>
    <w:rsid w:val="006B1101"/>
    <w:rsid w:val="006C0F82"/>
    <w:rsid w:val="006C40DF"/>
    <w:rsid w:val="006C5B17"/>
    <w:rsid w:val="006E49A5"/>
    <w:rsid w:val="006F2CB0"/>
    <w:rsid w:val="006F3AAA"/>
    <w:rsid w:val="00701659"/>
    <w:rsid w:val="00706E28"/>
    <w:rsid w:val="0070724A"/>
    <w:rsid w:val="00711AC1"/>
    <w:rsid w:val="00727852"/>
    <w:rsid w:val="007318CB"/>
    <w:rsid w:val="00737DDB"/>
    <w:rsid w:val="00773C3E"/>
    <w:rsid w:val="007825E0"/>
    <w:rsid w:val="007841DE"/>
    <w:rsid w:val="0078569F"/>
    <w:rsid w:val="00785D13"/>
    <w:rsid w:val="00790914"/>
    <w:rsid w:val="007943E5"/>
    <w:rsid w:val="007968A6"/>
    <w:rsid w:val="00796CB9"/>
    <w:rsid w:val="007A19A2"/>
    <w:rsid w:val="007A7A23"/>
    <w:rsid w:val="007A7D97"/>
    <w:rsid w:val="007B2070"/>
    <w:rsid w:val="007C2913"/>
    <w:rsid w:val="007C6948"/>
    <w:rsid w:val="007D4802"/>
    <w:rsid w:val="007F34F9"/>
    <w:rsid w:val="007F4EBA"/>
    <w:rsid w:val="007F6032"/>
    <w:rsid w:val="007F70BD"/>
    <w:rsid w:val="00805D16"/>
    <w:rsid w:val="00810A57"/>
    <w:rsid w:val="00820A8F"/>
    <w:rsid w:val="0082181E"/>
    <w:rsid w:val="00830C7E"/>
    <w:rsid w:val="00832044"/>
    <w:rsid w:val="0084122E"/>
    <w:rsid w:val="00842B0C"/>
    <w:rsid w:val="008500AF"/>
    <w:rsid w:val="00852FBA"/>
    <w:rsid w:val="008548DB"/>
    <w:rsid w:val="00864B65"/>
    <w:rsid w:val="00864D97"/>
    <w:rsid w:val="00867BBD"/>
    <w:rsid w:val="00874446"/>
    <w:rsid w:val="00893204"/>
    <w:rsid w:val="008A22D3"/>
    <w:rsid w:val="008B2F21"/>
    <w:rsid w:val="008C032F"/>
    <w:rsid w:val="008D0935"/>
    <w:rsid w:val="008D1945"/>
    <w:rsid w:val="008D4724"/>
    <w:rsid w:val="008E238C"/>
    <w:rsid w:val="008F1923"/>
    <w:rsid w:val="008F4836"/>
    <w:rsid w:val="008F7B6A"/>
    <w:rsid w:val="008F7E83"/>
    <w:rsid w:val="00901EBF"/>
    <w:rsid w:val="00905259"/>
    <w:rsid w:val="0090546F"/>
    <w:rsid w:val="00906E5F"/>
    <w:rsid w:val="00910612"/>
    <w:rsid w:val="00916164"/>
    <w:rsid w:val="0092249E"/>
    <w:rsid w:val="00925A5E"/>
    <w:rsid w:val="0093478E"/>
    <w:rsid w:val="009351F7"/>
    <w:rsid w:val="00941926"/>
    <w:rsid w:val="0094213B"/>
    <w:rsid w:val="00951703"/>
    <w:rsid w:val="0095767B"/>
    <w:rsid w:val="00960AF0"/>
    <w:rsid w:val="00963064"/>
    <w:rsid w:val="00963994"/>
    <w:rsid w:val="00970306"/>
    <w:rsid w:val="00980F24"/>
    <w:rsid w:val="0098427D"/>
    <w:rsid w:val="009857D6"/>
    <w:rsid w:val="00990575"/>
    <w:rsid w:val="0099465E"/>
    <w:rsid w:val="009A0E12"/>
    <w:rsid w:val="009A6A5C"/>
    <w:rsid w:val="009B3F7E"/>
    <w:rsid w:val="009B75D8"/>
    <w:rsid w:val="009C3D49"/>
    <w:rsid w:val="009C4A54"/>
    <w:rsid w:val="009D4D83"/>
    <w:rsid w:val="009D6449"/>
    <w:rsid w:val="009D6B3B"/>
    <w:rsid w:val="009E5815"/>
    <w:rsid w:val="009E5972"/>
    <w:rsid w:val="009F3554"/>
    <w:rsid w:val="009F3C3F"/>
    <w:rsid w:val="00A030B2"/>
    <w:rsid w:val="00A14C5F"/>
    <w:rsid w:val="00A16A6C"/>
    <w:rsid w:val="00A33E78"/>
    <w:rsid w:val="00A35506"/>
    <w:rsid w:val="00A36735"/>
    <w:rsid w:val="00A41B4A"/>
    <w:rsid w:val="00A41F5D"/>
    <w:rsid w:val="00A42519"/>
    <w:rsid w:val="00A43585"/>
    <w:rsid w:val="00A44B84"/>
    <w:rsid w:val="00A471FE"/>
    <w:rsid w:val="00A73567"/>
    <w:rsid w:val="00A735CF"/>
    <w:rsid w:val="00A804DC"/>
    <w:rsid w:val="00A90D15"/>
    <w:rsid w:val="00A92578"/>
    <w:rsid w:val="00AA15B7"/>
    <w:rsid w:val="00AA1611"/>
    <w:rsid w:val="00AB2AC0"/>
    <w:rsid w:val="00AB566E"/>
    <w:rsid w:val="00AB609E"/>
    <w:rsid w:val="00AB6D28"/>
    <w:rsid w:val="00AC01D4"/>
    <w:rsid w:val="00AC3412"/>
    <w:rsid w:val="00AC3919"/>
    <w:rsid w:val="00AD5C4B"/>
    <w:rsid w:val="00AF2AFD"/>
    <w:rsid w:val="00AF416B"/>
    <w:rsid w:val="00AF4A4A"/>
    <w:rsid w:val="00AF740F"/>
    <w:rsid w:val="00AF788B"/>
    <w:rsid w:val="00AF7E66"/>
    <w:rsid w:val="00B077CC"/>
    <w:rsid w:val="00B13A7B"/>
    <w:rsid w:val="00B2222F"/>
    <w:rsid w:val="00B22EF7"/>
    <w:rsid w:val="00B23A29"/>
    <w:rsid w:val="00B23AAD"/>
    <w:rsid w:val="00B25E78"/>
    <w:rsid w:val="00B26149"/>
    <w:rsid w:val="00B27676"/>
    <w:rsid w:val="00B31D62"/>
    <w:rsid w:val="00B43CEF"/>
    <w:rsid w:val="00B71CB0"/>
    <w:rsid w:val="00B74516"/>
    <w:rsid w:val="00B7731E"/>
    <w:rsid w:val="00B83D6C"/>
    <w:rsid w:val="00B849C5"/>
    <w:rsid w:val="00B9474D"/>
    <w:rsid w:val="00BA1204"/>
    <w:rsid w:val="00BA2DF9"/>
    <w:rsid w:val="00BA4C29"/>
    <w:rsid w:val="00BC0B63"/>
    <w:rsid w:val="00BC53C4"/>
    <w:rsid w:val="00BD0C3F"/>
    <w:rsid w:val="00BD1646"/>
    <w:rsid w:val="00BD56E8"/>
    <w:rsid w:val="00BE0DF3"/>
    <w:rsid w:val="00BE110E"/>
    <w:rsid w:val="00BE26B8"/>
    <w:rsid w:val="00BE444A"/>
    <w:rsid w:val="00BF12B5"/>
    <w:rsid w:val="00C048C4"/>
    <w:rsid w:val="00C05E14"/>
    <w:rsid w:val="00C103D3"/>
    <w:rsid w:val="00C141C7"/>
    <w:rsid w:val="00C16827"/>
    <w:rsid w:val="00C178A1"/>
    <w:rsid w:val="00C23F8A"/>
    <w:rsid w:val="00C31F4B"/>
    <w:rsid w:val="00C3635E"/>
    <w:rsid w:val="00C37961"/>
    <w:rsid w:val="00C46F57"/>
    <w:rsid w:val="00C552AA"/>
    <w:rsid w:val="00C80676"/>
    <w:rsid w:val="00C837EA"/>
    <w:rsid w:val="00C86865"/>
    <w:rsid w:val="00C87EA4"/>
    <w:rsid w:val="00C939C7"/>
    <w:rsid w:val="00C965FC"/>
    <w:rsid w:val="00CA0D6C"/>
    <w:rsid w:val="00CA0E4B"/>
    <w:rsid w:val="00CA598C"/>
    <w:rsid w:val="00CA7FB1"/>
    <w:rsid w:val="00CC708F"/>
    <w:rsid w:val="00CC7628"/>
    <w:rsid w:val="00CD40B7"/>
    <w:rsid w:val="00CD4CC9"/>
    <w:rsid w:val="00CE200A"/>
    <w:rsid w:val="00CE5149"/>
    <w:rsid w:val="00CF7E4E"/>
    <w:rsid w:val="00D0253C"/>
    <w:rsid w:val="00D11188"/>
    <w:rsid w:val="00D21A21"/>
    <w:rsid w:val="00D26E33"/>
    <w:rsid w:val="00D30D83"/>
    <w:rsid w:val="00D35604"/>
    <w:rsid w:val="00D4074D"/>
    <w:rsid w:val="00D40CF0"/>
    <w:rsid w:val="00D40FAC"/>
    <w:rsid w:val="00D412D2"/>
    <w:rsid w:val="00D42D82"/>
    <w:rsid w:val="00D50EF8"/>
    <w:rsid w:val="00D5120E"/>
    <w:rsid w:val="00D57969"/>
    <w:rsid w:val="00D60133"/>
    <w:rsid w:val="00D75408"/>
    <w:rsid w:val="00D75524"/>
    <w:rsid w:val="00D76B7B"/>
    <w:rsid w:val="00D84ED2"/>
    <w:rsid w:val="00D86C8E"/>
    <w:rsid w:val="00D9258A"/>
    <w:rsid w:val="00D940CB"/>
    <w:rsid w:val="00D9728D"/>
    <w:rsid w:val="00D97E02"/>
    <w:rsid w:val="00DA1C15"/>
    <w:rsid w:val="00DA35F0"/>
    <w:rsid w:val="00DB145F"/>
    <w:rsid w:val="00DB5AB8"/>
    <w:rsid w:val="00DC0751"/>
    <w:rsid w:val="00DC55A8"/>
    <w:rsid w:val="00DD4250"/>
    <w:rsid w:val="00DD5B2D"/>
    <w:rsid w:val="00DE0437"/>
    <w:rsid w:val="00DE5016"/>
    <w:rsid w:val="00DF0D42"/>
    <w:rsid w:val="00E01C60"/>
    <w:rsid w:val="00E02866"/>
    <w:rsid w:val="00E0296F"/>
    <w:rsid w:val="00E03207"/>
    <w:rsid w:val="00E062FD"/>
    <w:rsid w:val="00E10BD9"/>
    <w:rsid w:val="00E119DC"/>
    <w:rsid w:val="00E161B7"/>
    <w:rsid w:val="00E21265"/>
    <w:rsid w:val="00E2500C"/>
    <w:rsid w:val="00E36449"/>
    <w:rsid w:val="00E502CE"/>
    <w:rsid w:val="00E5074A"/>
    <w:rsid w:val="00E53E12"/>
    <w:rsid w:val="00E600D4"/>
    <w:rsid w:val="00E679D7"/>
    <w:rsid w:val="00E75259"/>
    <w:rsid w:val="00E80559"/>
    <w:rsid w:val="00E81E4A"/>
    <w:rsid w:val="00E83025"/>
    <w:rsid w:val="00E83ED1"/>
    <w:rsid w:val="00E8523D"/>
    <w:rsid w:val="00E94B2C"/>
    <w:rsid w:val="00EA1470"/>
    <w:rsid w:val="00EA54A2"/>
    <w:rsid w:val="00EB1BB7"/>
    <w:rsid w:val="00ED0764"/>
    <w:rsid w:val="00EE005F"/>
    <w:rsid w:val="00EE3F66"/>
    <w:rsid w:val="00EE6587"/>
    <w:rsid w:val="00EE6696"/>
    <w:rsid w:val="00EF2B6C"/>
    <w:rsid w:val="00EF3AFA"/>
    <w:rsid w:val="00F0095B"/>
    <w:rsid w:val="00F14673"/>
    <w:rsid w:val="00F21335"/>
    <w:rsid w:val="00F22CF4"/>
    <w:rsid w:val="00F2573A"/>
    <w:rsid w:val="00F40B56"/>
    <w:rsid w:val="00F45242"/>
    <w:rsid w:val="00F52C84"/>
    <w:rsid w:val="00F570F0"/>
    <w:rsid w:val="00F706A4"/>
    <w:rsid w:val="00F71643"/>
    <w:rsid w:val="00FA3F93"/>
    <w:rsid w:val="00FA7328"/>
    <w:rsid w:val="00FB1621"/>
    <w:rsid w:val="00FB26D7"/>
    <w:rsid w:val="00FB4303"/>
    <w:rsid w:val="00FC2B4B"/>
    <w:rsid w:val="00FC43F8"/>
    <w:rsid w:val="00FD438C"/>
    <w:rsid w:val="00FE6B82"/>
    <w:rsid w:val="00FF55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426F9"/>
  <w15:docId w15:val="{97F1B0E2-BDF1-41B1-BD99-E061B53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21"/>
    <w:rPr>
      <w:sz w:val="24"/>
      <w:szCs w:val="24"/>
    </w:rPr>
  </w:style>
  <w:style w:type="paragraph" w:styleId="Balk1">
    <w:name w:val="heading 1"/>
    <w:basedOn w:val="Normal"/>
    <w:next w:val="Normal"/>
    <w:link w:val="Balk1Char"/>
    <w:qFormat/>
    <w:rsid w:val="00DD5B2D"/>
    <w:pPr>
      <w:keepNext/>
      <w:tabs>
        <w:tab w:val="right" w:pos="1843"/>
        <w:tab w:val="right" w:pos="3686"/>
        <w:tab w:val="left" w:pos="4111"/>
      </w:tabs>
      <w:jc w:val="both"/>
      <w:outlineLvl w:val="0"/>
    </w:pPr>
    <w:rPr>
      <w:szCs w:val="20"/>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282955"/>
    <w:rPr>
      <w:rFonts w:ascii="Tahoma" w:hAnsi="Tahoma" w:cs="Tahoma"/>
      <w:sz w:val="16"/>
      <w:szCs w:val="16"/>
    </w:rPr>
  </w:style>
  <w:style w:type="character" w:customStyle="1" w:styleId="Balk1Char">
    <w:name w:val="Başlık 1 Char"/>
    <w:basedOn w:val="VarsaylanParagrafYazTipi"/>
    <w:link w:val="Balk1"/>
    <w:rsid w:val="005C09B2"/>
    <w:rPr>
      <w:sz w:val="24"/>
      <w:u w:val="single"/>
      <w:lang w:val="en-US"/>
    </w:rPr>
  </w:style>
  <w:style w:type="paragraph" w:customStyle="1" w:styleId="gvdemetnigirintisi21">
    <w:name w:val="gvdemetnigirintisi21"/>
    <w:basedOn w:val="Normal"/>
    <w:rsid w:val="00125484"/>
    <w:pPr>
      <w:spacing w:before="100" w:beforeAutospacing="1" w:after="100" w:afterAutospacing="1"/>
    </w:pPr>
  </w:style>
  <w:style w:type="character" w:customStyle="1" w:styleId="gvdemetni75pt0ptbolukbraklyor">
    <w:name w:val="gvdemetni75pt0ptbolukbraklyor"/>
    <w:basedOn w:val="VarsaylanParagrafYazTipi"/>
    <w:rsid w:val="007D4802"/>
  </w:style>
  <w:style w:type="paragraph" w:styleId="ListeParagraf">
    <w:name w:val="List Paragraph"/>
    <w:basedOn w:val="Normal"/>
    <w:uiPriority w:val="34"/>
    <w:qFormat/>
    <w:rsid w:val="007D4802"/>
    <w:pPr>
      <w:spacing w:before="100" w:beforeAutospacing="1" w:after="100" w:afterAutospacing="1"/>
    </w:pPr>
  </w:style>
  <w:style w:type="character" w:customStyle="1" w:styleId="Gvdemetni">
    <w:name w:val="Gövde metni_"/>
    <w:basedOn w:val="VarsaylanParagrafYazTipi"/>
    <w:link w:val="Gvdemetni0"/>
    <w:rsid w:val="00A43585"/>
    <w:rPr>
      <w:rFonts w:ascii="Batang" w:eastAsia="Batang" w:hAnsi="Batang" w:cs="Batang"/>
      <w:spacing w:val="-1"/>
      <w:sz w:val="19"/>
      <w:szCs w:val="19"/>
      <w:shd w:val="clear" w:color="auto" w:fill="FFFFFF"/>
    </w:rPr>
  </w:style>
  <w:style w:type="paragraph" w:customStyle="1" w:styleId="Gvdemetni0">
    <w:name w:val="Gövde metni"/>
    <w:basedOn w:val="Normal"/>
    <w:link w:val="Gvdemetni"/>
    <w:rsid w:val="00A43585"/>
    <w:pPr>
      <w:widowControl w:val="0"/>
      <w:shd w:val="clear" w:color="auto" w:fill="FFFFFF"/>
      <w:spacing w:before="300" w:after="300" w:line="0" w:lineRule="atLeast"/>
      <w:ind w:hanging="1300"/>
      <w:jc w:val="both"/>
    </w:pPr>
    <w:rPr>
      <w:rFonts w:ascii="Batang" w:eastAsia="Batang" w:hAnsi="Batang" w:cs="Batang"/>
      <w:spacing w:val="-1"/>
      <w:sz w:val="19"/>
      <w:szCs w:val="19"/>
    </w:rPr>
  </w:style>
  <w:style w:type="character" w:customStyle="1" w:styleId="Gvdemetni75pt0ptbolukbraklyor0">
    <w:name w:val="Gövde metni + 7;5 pt;0 pt boşluk bırakılıyor"/>
    <w:basedOn w:val="Gvdemetni"/>
    <w:rsid w:val="00A43585"/>
    <w:rPr>
      <w:rFonts w:ascii="Batang" w:eastAsia="Batang" w:hAnsi="Batang" w:cs="Batang"/>
      <w:b w:val="0"/>
      <w:bCs w:val="0"/>
      <w:i w:val="0"/>
      <w:iCs w:val="0"/>
      <w:smallCaps w:val="0"/>
      <w:strike w:val="0"/>
      <w:color w:val="000000"/>
      <w:spacing w:val="4"/>
      <w:w w:val="100"/>
      <w:position w:val="0"/>
      <w:sz w:val="15"/>
      <w:szCs w:val="15"/>
      <w:u w:val="none"/>
      <w:shd w:val="clear" w:color="auto" w:fill="FFFFFF"/>
      <w:lang w:val="de-DE"/>
    </w:rPr>
  </w:style>
  <w:style w:type="character" w:customStyle="1" w:styleId="strongemphasis">
    <w:name w:val="strongemphasis"/>
    <w:basedOn w:val="VarsaylanParagrafYazTipi"/>
    <w:rsid w:val="004206AC"/>
  </w:style>
  <w:style w:type="character" w:customStyle="1" w:styleId="Bodytext">
    <w:name w:val="Body text_"/>
    <w:basedOn w:val="VarsaylanParagrafYazTipi"/>
    <w:link w:val="GvdeMetni1"/>
    <w:rsid w:val="00E01C60"/>
    <w:rPr>
      <w:spacing w:val="10"/>
      <w:sz w:val="19"/>
      <w:szCs w:val="19"/>
      <w:shd w:val="clear" w:color="auto" w:fill="FFFFFF"/>
    </w:rPr>
  </w:style>
  <w:style w:type="character" w:customStyle="1" w:styleId="BodytextBold">
    <w:name w:val="Body text + Bold"/>
    <w:basedOn w:val="Bodytext"/>
    <w:rsid w:val="00E01C60"/>
    <w:rPr>
      <w:b/>
      <w:bCs/>
      <w:color w:val="000000"/>
      <w:spacing w:val="10"/>
      <w:w w:val="100"/>
      <w:position w:val="0"/>
      <w:sz w:val="19"/>
      <w:szCs w:val="19"/>
      <w:shd w:val="clear" w:color="auto" w:fill="FFFFFF"/>
      <w:lang w:val="tr-TR" w:eastAsia="tr-TR" w:bidi="tr-TR"/>
    </w:rPr>
  </w:style>
  <w:style w:type="paragraph" w:customStyle="1" w:styleId="GvdeMetni1">
    <w:name w:val="Gövde Metni1"/>
    <w:basedOn w:val="Normal"/>
    <w:link w:val="Bodytext"/>
    <w:rsid w:val="00E01C60"/>
    <w:pPr>
      <w:widowControl w:val="0"/>
      <w:shd w:val="clear" w:color="auto" w:fill="FFFFFF"/>
      <w:spacing w:after="300" w:line="0" w:lineRule="atLeas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920">
      <w:bodyDiv w:val="1"/>
      <w:marLeft w:val="0"/>
      <w:marRight w:val="0"/>
      <w:marTop w:val="0"/>
      <w:marBottom w:val="0"/>
      <w:divBdr>
        <w:top w:val="none" w:sz="0" w:space="0" w:color="auto"/>
        <w:left w:val="none" w:sz="0" w:space="0" w:color="auto"/>
        <w:bottom w:val="none" w:sz="0" w:space="0" w:color="auto"/>
        <w:right w:val="none" w:sz="0" w:space="0" w:color="auto"/>
      </w:divBdr>
    </w:div>
    <w:div w:id="130052741">
      <w:bodyDiv w:val="1"/>
      <w:marLeft w:val="0"/>
      <w:marRight w:val="0"/>
      <w:marTop w:val="0"/>
      <w:marBottom w:val="0"/>
      <w:divBdr>
        <w:top w:val="none" w:sz="0" w:space="0" w:color="auto"/>
        <w:left w:val="none" w:sz="0" w:space="0" w:color="auto"/>
        <w:bottom w:val="none" w:sz="0" w:space="0" w:color="auto"/>
        <w:right w:val="none" w:sz="0" w:space="0" w:color="auto"/>
      </w:divBdr>
    </w:div>
    <w:div w:id="177044063">
      <w:bodyDiv w:val="1"/>
      <w:marLeft w:val="0"/>
      <w:marRight w:val="0"/>
      <w:marTop w:val="0"/>
      <w:marBottom w:val="0"/>
      <w:divBdr>
        <w:top w:val="none" w:sz="0" w:space="0" w:color="auto"/>
        <w:left w:val="none" w:sz="0" w:space="0" w:color="auto"/>
        <w:bottom w:val="none" w:sz="0" w:space="0" w:color="auto"/>
        <w:right w:val="none" w:sz="0" w:space="0" w:color="auto"/>
      </w:divBdr>
    </w:div>
    <w:div w:id="326517001">
      <w:bodyDiv w:val="1"/>
      <w:marLeft w:val="0"/>
      <w:marRight w:val="0"/>
      <w:marTop w:val="0"/>
      <w:marBottom w:val="0"/>
      <w:divBdr>
        <w:top w:val="none" w:sz="0" w:space="0" w:color="auto"/>
        <w:left w:val="none" w:sz="0" w:space="0" w:color="auto"/>
        <w:bottom w:val="none" w:sz="0" w:space="0" w:color="auto"/>
        <w:right w:val="none" w:sz="0" w:space="0" w:color="auto"/>
      </w:divBdr>
    </w:div>
    <w:div w:id="765803465">
      <w:bodyDiv w:val="1"/>
      <w:marLeft w:val="0"/>
      <w:marRight w:val="0"/>
      <w:marTop w:val="0"/>
      <w:marBottom w:val="0"/>
      <w:divBdr>
        <w:top w:val="none" w:sz="0" w:space="0" w:color="auto"/>
        <w:left w:val="none" w:sz="0" w:space="0" w:color="auto"/>
        <w:bottom w:val="none" w:sz="0" w:space="0" w:color="auto"/>
        <w:right w:val="none" w:sz="0" w:space="0" w:color="auto"/>
      </w:divBdr>
    </w:div>
    <w:div w:id="813333792">
      <w:bodyDiv w:val="1"/>
      <w:marLeft w:val="0"/>
      <w:marRight w:val="0"/>
      <w:marTop w:val="0"/>
      <w:marBottom w:val="0"/>
      <w:divBdr>
        <w:top w:val="none" w:sz="0" w:space="0" w:color="auto"/>
        <w:left w:val="none" w:sz="0" w:space="0" w:color="auto"/>
        <w:bottom w:val="none" w:sz="0" w:space="0" w:color="auto"/>
        <w:right w:val="none" w:sz="0" w:space="0" w:color="auto"/>
      </w:divBdr>
    </w:div>
    <w:div w:id="1038240397">
      <w:bodyDiv w:val="1"/>
      <w:marLeft w:val="0"/>
      <w:marRight w:val="0"/>
      <w:marTop w:val="0"/>
      <w:marBottom w:val="0"/>
      <w:divBdr>
        <w:top w:val="none" w:sz="0" w:space="0" w:color="auto"/>
        <w:left w:val="none" w:sz="0" w:space="0" w:color="auto"/>
        <w:bottom w:val="none" w:sz="0" w:space="0" w:color="auto"/>
        <w:right w:val="none" w:sz="0" w:space="0" w:color="auto"/>
      </w:divBdr>
    </w:div>
    <w:div w:id="1252661122">
      <w:bodyDiv w:val="1"/>
      <w:marLeft w:val="0"/>
      <w:marRight w:val="0"/>
      <w:marTop w:val="0"/>
      <w:marBottom w:val="0"/>
      <w:divBdr>
        <w:top w:val="none" w:sz="0" w:space="0" w:color="auto"/>
        <w:left w:val="none" w:sz="0" w:space="0" w:color="auto"/>
        <w:bottom w:val="none" w:sz="0" w:space="0" w:color="auto"/>
        <w:right w:val="none" w:sz="0" w:space="0" w:color="auto"/>
      </w:divBdr>
    </w:div>
    <w:div w:id="1275020988">
      <w:bodyDiv w:val="1"/>
      <w:marLeft w:val="0"/>
      <w:marRight w:val="0"/>
      <w:marTop w:val="0"/>
      <w:marBottom w:val="0"/>
      <w:divBdr>
        <w:top w:val="none" w:sz="0" w:space="0" w:color="auto"/>
        <w:left w:val="none" w:sz="0" w:space="0" w:color="auto"/>
        <w:bottom w:val="none" w:sz="0" w:space="0" w:color="auto"/>
        <w:right w:val="none" w:sz="0" w:space="0" w:color="auto"/>
      </w:divBdr>
    </w:div>
    <w:div w:id="1312825845">
      <w:bodyDiv w:val="1"/>
      <w:marLeft w:val="0"/>
      <w:marRight w:val="0"/>
      <w:marTop w:val="0"/>
      <w:marBottom w:val="0"/>
      <w:divBdr>
        <w:top w:val="none" w:sz="0" w:space="0" w:color="auto"/>
        <w:left w:val="none" w:sz="0" w:space="0" w:color="auto"/>
        <w:bottom w:val="none" w:sz="0" w:space="0" w:color="auto"/>
        <w:right w:val="none" w:sz="0" w:space="0" w:color="auto"/>
      </w:divBdr>
    </w:div>
    <w:div w:id="1380126356">
      <w:bodyDiv w:val="1"/>
      <w:marLeft w:val="0"/>
      <w:marRight w:val="0"/>
      <w:marTop w:val="0"/>
      <w:marBottom w:val="0"/>
      <w:divBdr>
        <w:top w:val="none" w:sz="0" w:space="0" w:color="auto"/>
        <w:left w:val="none" w:sz="0" w:space="0" w:color="auto"/>
        <w:bottom w:val="none" w:sz="0" w:space="0" w:color="auto"/>
        <w:right w:val="none" w:sz="0" w:space="0" w:color="auto"/>
      </w:divBdr>
    </w:div>
    <w:div w:id="1395616517">
      <w:bodyDiv w:val="1"/>
      <w:marLeft w:val="0"/>
      <w:marRight w:val="0"/>
      <w:marTop w:val="0"/>
      <w:marBottom w:val="0"/>
      <w:divBdr>
        <w:top w:val="none" w:sz="0" w:space="0" w:color="auto"/>
        <w:left w:val="none" w:sz="0" w:space="0" w:color="auto"/>
        <w:bottom w:val="none" w:sz="0" w:space="0" w:color="auto"/>
        <w:right w:val="none" w:sz="0" w:space="0" w:color="auto"/>
      </w:divBdr>
    </w:div>
    <w:div w:id="1414930704">
      <w:bodyDiv w:val="1"/>
      <w:marLeft w:val="0"/>
      <w:marRight w:val="0"/>
      <w:marTop w:val="0"/>
      <w:marBottom w:val="0"/>
      <w:divBdr>
        <w:top w:val="none" w:sz="0" w:space="0" w:color="auto"/>
        <w:left w:val="none" w:sz="0" w:space="0" w:color="auto"/>
        <w:bottom w:val="none" w:sz="0" w:space="0" w:color="auto"/>
        <w:right w:val="none" w:sz="0" w:space="0" w:color="auto"/>
      </w:divBdr>
    </w:div>
    <w:div w:id="1565020185">
      <w:bodyDiv w:val="1"/>
      <w:marLeft w:val="0"/>
      <w:marRight w:val="0"/>
      <w:marTop w:val="0"/>
      <w:marBottom w:val="0"/>
      <w:divBdr>
        <w:top w:val="none" w:sz="0" w:space="0" w:color="auto"/>
        <w:left w:val="none" w:sz="0" w:space="0" w:color="auto"/>
        <w:bottom w:val="none" w:sz="0" w:space="0" w:color="auto"/>
        <w:right w:val="none" w:sz="0" w:space="0" w:color="auto"/>
      </w:divBdr>
    </w:div>
    <w:div w:id="1577595376">
      <w:bodyDiv w:val="1"/>
      <w:marLeft w:val="0"/>
      <w:marRight w:val="0"/>
      <w:marTop w:val="0"/>
      <w:marBottom w:val="0"/>
      <w:divBdr>
        <w:top w:val="none" w:sz="0" w:space="0" w:color="auto"/>
        <w:left w:val="none" w:sz="0" w:space="0" w:color="auto"/>
        <w:bottom w:val="none" w:sz="0" w:space="0" w:color="auto"/>
        <w:right w:val="none" w:sz="0" w:space="0" w:color="auto"/>
      </w:divBdr>
    </w:div>
    <w:div w:id="20009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90A86-57CD-4D37-B7B9-BED02F1D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ERCİYES ÜNİVERSİTESİ</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dc:title>
  <dc:creator>x</dc:creator>
  <cp:lastModifiedBy>saadet çakır</cp:lastModifiedBy>
  <cp:revision>11</cp:revision>
  <cp:lastPrinted>2018-04-26T08:16:00Z</cp:lastPrinted>
  <dcterms:created xsi:type="dcterms:W3CDTF">2024-04-29T06:30:00Z</dcterms:created>
  <dcterms:modified xsi:type="dcterms:W3CDTF">2024-04-29T10:43:00Z</dcterms:modified>
</cp:coreProperties>
</file>